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C9" w:rsidRDefault="002361C9" w:rsidP="002361C9">
      <w:pPr>
        <w:pStyle w:val="NormalWeb"/>
        <w:spacing w:before="29"/>
        <w:jc w:val="center"/>
        <w:rPr>
          <w:rFonts w:ascii="Arial" w:hAnsi="Arial" w:cs="Arial"/>
          <w:color w:val="000000"/>
          <w:sz w:val="20"/>
          <w:szCs w:val="20"/>
        </w:rPr>
      </w:pPr>
      <w:r>
        <w:rPr>
          <w:b/>
          <w:bCs/>
          <w:color w:val="000000"/>
          <w:sz w:val="32"/>
          <w:szCs w:val="32"/>
        </w:rPr>
        <w:t>Affidavit of Truth</w:t>
      </w:r>
    </w:p>
    <w:p w:rsidR="002361C9" w:rsidRDefault="002361C9" w:rsidP="002361C9">
      <w:pPr>
        <w:pStyle w:val="NormalWeb"/>
        <w:spacing w:before="29"/>
        <w:jc w:val="center"/>
        <w:rPr>
          <w:rFonts w:ascii="Arial" w:hAnsi="Arial" w:cs="Arial"/>
          <w:color w:val="000000"/>
          <w:sz w:val="20"/>
          <w:szCs w:val="20"/>
        </w:rPr>
      </w:pPr>
      <w:r>
        <w:rPr>
          <w:b/>
          <w:bCs/>
          <w:color w:val="000000"/>
          <w:sz w:val="32"/>
          <w:szCs w:val="32"/>
        </w:rPr>
        <w:t>&amp;</w:t>
      </w:r>
    </w:p>
    <w:p w:rsidR="002361C9" w:rsidRDefault="002361C9" w:rsidP="002361C9">
      <w:pPr>
        <w:pStyle w:val="NormalWeb"/>
        <w:spacing w:before="29"/>
        <w:jc w:val="center"/>
        <w:rPr>
          <w:rFonts w:ascii="Arial" w:hAnsi="Arial" w:cs="Arial"/>
          <w:color w:val="000000"/>
          <w:sz w:val="20"/>
          <w:szCs w:val="20"/>
        </w:rPr>
      </w:pPr>
      <w:r>
        <w:rPr>
          <w:b/>
          <w:bCs/>
          <w:color w:val="000000"/>
          <w:sz w:val="32"/>
          <w:szCs w:val="32"/>
        </w:rPr>
        <w:t xml:space="preserve">Supporting Memorandum of Law </w:t>
      </w:r>
    </w:p>
    <w:p w:rsidR="002361C9" w:rsidRDefault="002361C9" w:rsidP="002361C9">
      <w:pPr>
        <w:pStyle w:val="NormalWeb"/>
        <w:spacing w:before="29"/>
        <w:jc w:val="center"/>
        <w:rPr>
          <w:rFonts w:ascii="Arial" w:hAnsi="Arial" w:cs="Arial"/>
          <w:color w:val="000000"/>
          <w:sz w:val="20"/>
          <w:szCs w:val="20"/>
        </w:rPr>
      </w:pPr>
      <w:proofErr w:type="gramStart"/>
      <w:r>
        <w:rPr>
          <w:b/>
          <w:bCs/>
          <w:color w:val="000000"/>
          <w:sz w:val="32"/>
          <w:szCs w:val="32"/>
        </w:rPr>
        <w:t>by</w:t>
      </w:r>
      <w:proofErr w:type="gramEnd"/>
    </w:p>
    <w:p w:rsidR="002361C9" w:rsidRDefault="002361C9" w:rsidP="002361C9">
      <w:pPr>
        <w:pStyle w:val="NormalWeb"/>
        <w:spacing w:before="29"/>
        <w:jc w:val="center"/>
        <w:rPr>
          <w:rFonts w:ascii="Arial" w:hAnsi="Arial" w:cs="Arial"/>
          <w:color w:val="000000"/>
          <w:sz w:val="20"/>
          <w:szCs w:val="20"/>
        </w:rPr>
      </w:pPr>
      <w:r>
        <w:rPr>
          <w:b/>
          <w:bCs/>
          <w:color w:val="000000"/>
          <w:sz w:val="32"/>
          <w:szCs w:val="32"/>
        </w:rPr>
        <w:t>Joseph Barton</w:t>
      </w:r>
    </w:p>
    <w:p w:rsidR="002361C9" w:rsidRDefault="002361C9" w:rsidP="002361C9">
      <w:pPr>
        <w:pStyle w:val="NormalWeb"/>
        <w:spacing w:before="29"/>
        <w:jc w:val="center"/>
        <w:rPr>
          <w:rFonts w:ascii="Arial" w:hAnsi="Arial" w:cs="Arial"/>
          <w:color w:val="000000"/>
          <w:sz w:val="20"/>
          <w:szCs w:val="20"/>
        </w:rPr>
      </w:pPr>
    </w:p>
    <w:p w:rsidR="002361C9" w:rsidRDefault="002361C9" w:rsidP="002361C9">
      <w:pPr>
        <w:pStyle w:val="NormalWeb"/>
        <w:jc w:val="center"/>
        <w:rPr>
          <w:rFonts w:ascii="Arial" w:hAnsi="Arial" w:cs="Arial"/>
          <w:color w:val="000000"/>
          <w:sz w:val="20"/>
          <w:szCs w:val="20"/>
        </w:rPr>
      </w:pPr>
      <w:r>
        <w:rPr>
          <w:b/>
          <w:bCs/>
          <w:color w:val="000000"/>
          <w:sz w:val="20"/>
          <w:szCs w:val="20"/>
        </w:rPr>
        <w:t xml:space="preserve">SUI JURIS, SOVEREIGN MAN THAT IS A LIVING HUMAN BEING WITH ALLEGIANCE TO GOD AND GOD ONLY, SPEAKING IN HIS OWN RIGHT, WITHOUT PREJUDICE, ALL RIGHTS RESERVED, UNDER THREAT OF SLAVERY, UCC 1-308, </w:t>
      </w:r>
      <w:proofErr w:type="gramStart"/>
      <w:r>
        <w:rPr>
          <w:b/>
          <w:bCs/>
          <w:color w:val="000000"/>
          <w:sz w:val="20"/>
          <w:szCs w:val="20"/>
        </w:rPr>
        <w:t>UCC</w:t>
      </w:r>
      <w:proofErr w:type="gramEnd"/>
      <w:r>
        <w:rPr>
          <w:b/>
          <w:bCs/>
          <w:color w:val="000000"/>
          <w:sz w:val="20"/>
          <w:szCs w:val="20"/>
        </w:rPr>
        <w:t xml:space="preserve"> 1-103.</w:t>
      </w:r>
    </w:p>
    <w:p w:rsidR="002361C9" w:rsidRDefault="002361C9" w:rsidP="002361C9">
      <w:pPr>
        <w:pStyle w:val="NormalWeb"/>
        <w:jc w:val="center"/>
        <w:rPr>
          <w:rFonts w:ascii="Arial" w:hAnsi="Arial" w:cs="Arial"/>
          <w:color w:val="000000"/>
          <w:sz w:val="20"/>
          <w:szCs w:val="20"/>
        </w:rPr>
      </w:pPr>
      <w:r>
        <w:rPr>
          <w:b/>
          <w:bCs/>
          <w:color w:val="000000"/>
          <w:sz w:val="20"/>
          <w:szCs w:val="20"/>
        </w:rPr>
        <w:t>DATED: ________________, 2011</w:t>
      </w:r>
    </w:p>
    <w:p w:rsidR="002361C9" w:rsidRDefault="002361C9" w:rsidP="002361C9">
      <w:pPr>
        <w:pStyle w:val="NormalWeb"/>
        <w:spacing w:before="29"/>
        <w:jc w:val="center"/>
        <w:rPr>
          <w:rFonts w:ascii="Arial" w:hAnsi="Arial" w:cs="Arial"/>
          <w:color w:val="000000"/>
          <w:sz w:val="20"/>
          <w:szCs w:val="20"/>
        </w:rPr>
      </w:pPr>
    </w:p>
    <w:p w:rsidR="002361C9" w:rsidRDefault="002361C9" w:rsidP="002361C9">
      <w:pPr>
        <w:pStyle w:val="NormalWeb"/>
        <w:spacing w:before="29"/>
        <w:rPr>
          <w:rFonts w:ascii="Arial" w:hAnsi="Arial" w:cs="Arial"/>
          <w:color w:val="000000"/>
          <w:sz w:val="20"/>
          <w:szCs w:val="20"/>
        </w:rPr>
      </w:pPr>
      <w:r>
        <w:rPr>
          <w:b/>
          <w:bCs/>
          <w:color w:val="000000"/>
          <w:sz w:val="26"/>
          <w:szCs w:val="26"/>
        </w:rPr>
        <w:t>We, J</w:t>
      </w:r>
      <w:r>
        <w:rPr>
          <w:color w:val="000000"/>
          <w:sz w:val="26"/>
          <w:szCs w:val="26"/>
        </w:rPr>
        <w:t xml:space="preserve">oseph Barton and Jay </w:t>
      </w:r>
      <w:proofErr w:type="spellStart"/>
      <w:r>
        <w:rPr>
          <w:color w:val="000000"/>
          <w:sz w:val="26"/>
          <w:szCs w:val="26"/>
        </w:rPr>
        <w:t>Debberman</w:t>
      </w:r>
      <w:proofErr w:type="spellEnd"/>
      <w:r>
        <w:rPr>
          <w:color w:val="000000"/>
          <w:sz w:val="26"/>
          <w:szCs w:val="26"/>
        </w:rPr>
        <w:t xml:space="preserve">, demur to pleading in this criminal proceeding because the alleged criminal laws we are charged with violating are unconstitutional. They violate our inalienable, fundamental rights of liberty, pursuit of happiness, free practice of religion, and freedom of thought, which are protected by the New York Constitution and the 9th Amendment of the US Constitution and other Amendments such as the first, fourth, fifth, sixth and tenth. </w:t>
      </w:r>
    </w:p>
    <w:p w:rsidR="002361C9" w:rsidRDefault="002361C9" w:rsidP="002361C9">
      <w:pPr>
        <w:pStyle w:val="NormalWeb"/>
        <w:spacing w:before="29"/>
        <w:rPr>
          <w:rFonts w:ascii="Arial" w:hAnsi="Arial" w:cs="Arial"/>
          <w:color w:val="000000"/>
          <w:sz w:val="20"/>
          <w:szCs w:val="20"/>
        </w:rPr>
      </w:pPr>
    </w:p>
    <w:p w:rsidR="002361C9" w:rsidRDefault="002361C9" w:rsidP="002361C9">
      <w:pPr>
        <w:pStyle w:val="NormalWeb"/>
        <w:spacing w:before="29"/>
        <w:rPr>
          <w:rFonts w:ascii="Arial" w:hAnsi="Arial" w:cs="Arial"/>
          <w:color w:val="000000"/>
          <w:sz w:val="20"/>
          <w:szCs w:val="20"/>
        </w:rPr>
      </w:pPr>
      <w:r>
        <w:rPr>
          <w:color w:val="000000"/>
          <w:sz w:val="26"/>
          <w:szCs w:val="26"/>
        </w:rPr>
        <w:t>Liberty is clearly involved because there are no victims of these alleged crimes. The unconstitutional laws against cannabis are also a violation of my freedom of thought, because cannabis enables me to transcend to higher levels of consciousness and to merge with the divine, which government has no authority to regulate. Regarding the right to pursue happiness, mergence with the divine makes one ecstatically happy. No government has the right to regulate between me and my Creator. My spiritual practices do not infringe on the rights of others, it does no harm and there is no injured party.</w:t>
      </w:r>
    </w:p>
    <w:p w:rsidR="002361C9" w:rsidRDefault="002361C9" w:rsidP="002361C9">
      <w:pPr>
        <w:pStyle w:val="NormalWeb"/>
        <w:spacing w:before="29"/>
        <w:rPr>
          <w:rFonts w:ascii="Arial" w:hAnsi="Arial" w:cs="Arial"/>
          <w:color w:val="000000"/>
          <w:sz w:val="20"/>
          <w:szCs w:val="20"/>
        </w:rPr>
      </w:pPr>
    </w:p>
    <w:p w:rsidR="002361C9" w:rsidRDefault="002361C9" w:rsidP="002361C9">
      <w:pPr>
        <w:pStyle w:val="NormalWeb"/>
        <w:spacing w:before="29"/>
        <w:rPr>
          <w:rFonts w:ascii="Arial" w:hAnsi="Arial" w:cs="Arial"/>
          <w:color w:val="000000"/>
          <w:sz w:val="20"/>
          <w:szCs w:val="20"/>
        </w:rPr>
      </w:pPr>
      <w:r>
        <w:rPr>
          <w:color w:val="000000"/>
          <w:sz w:val="26"/>
          <w:szCs w:val="26"/>
        </w:rPr>
        <w:t>Therefore the Court is urged to hold the burden has shifted to the state, upon this showing of constitutionally protected rights at stake, and here requested to hold a hearing whether the State of New York can show that the criminal laws in question are rationally based on actual harmfulness or other state interest or are void and unconstitutional.</w:t>
      </w:r>
    </w:p>
    <w:p w:rsidR="002361C9" w:rsidRDefault="002361C9" w:rsidP="002361C9">
      <w:pPr>
        <w:pStyle w:val="NormalWeb"/>
        <w:spacing w:before="29"/>
        <w:rPr>
          <w:rFonts w:ascii="Arial" w:hAnsi="Arial" w:cs="Arial"/>
          <w:color w:val="000000"/>
          <w:sz w:val="20"/>
          <w:szCs w:val="20"/>
        </w:rPr>
      </w:pPr>
      <w:r>
        <w:rPr>
          <w:color w:val="000000"/>
          <w:sz w:val="26"/>
          <w:szCs w:val="26"/>
        </w:rPr>
        <w:t xml:space="preserve">. </w:t>
      </w:r>
    </w:p>
    <w:p w:rsidR="002361C9" w:rsidRDefault="002361C9" w:rsidP="002361C9">
      <w:pPr>
        <w:pStyle w:val="NormalWeb"/>
        <w:spacing w:before="29"/>
        <w:rPr>
          <w:rFonts w:ascii="Arial" w:hAnsi="Arial" w:cs="Arial"/>
          <w:color w:val="000000"/>
          <w:sz w:val="20"/>
          <w:szCs w:val="20"/>
        </w:rPr>
      </w:pPr>
      <w:r>
        <w:rPr>
          <w:rFonts w:ascii="Arial" w:hAnsi="Arial" w:cs="Arial"/>
          <w:color w:val="000000"/>
          <w:sz w:val="20"/>
          <w:szCs w:val="20"/>
        </w:rPr>
        <w:t>“</w:t>
      </w:r>
      <w:r>
        <w:rPr>
          <w:color w:val="000000"/>
          <w:sz w:val="26"/>
          <w:szCs w:val="26"/>
        </w:rPr>
        <w:t xml:space="preserve">The Constitution of these United States is the supreme law of the land, any law that is repugnant to the constitution is null and void of law. “ </w:t>
      </w:r>
      <w:proofErr w:type="spellStart"/>
      <w:r>
        <w:rPr>
          <w:b/>
          <w:bCs/>
          <w:color w:val="000000"/>
          <w:sz w:val="26"/>
          <w:szCs w:val="26"/>
        </w:rPr>
        <w:t>Marbury</w:t>
      </w:r>
      <w:proofErr w:type="spellEnd"/>
      <w:r>
        <w:rPr>
          <w:b/>
          <w:bCs/>
          <w:color w:val="000000"/>
          <w:sz w:val="26"/>
          <w:szCs w:val="26"/>
        </w:rPr>
        <w:t xml:space="preserve"> vs. Madison</w:t>
      </w:r>
      <w:r>
        <w:rPr>
          <w:color w:val="000000"/>
          <w:sz w:val="26"/>
          <w:szCs w:val="26"/>
        </w:rPr>
        <w:t>, 5 US 137 1803</w:t>
      </w:r>
    </w:p>
    <w:p w:rsidR="002361C9" w:rsidRDefault="002361C9" w:rsidP="002361C9">
      <w:pPr>
        <w:pStyle w:val="NormalWeb"/>
        <w:spacing w:before="29"/>
        <w:rPr>
          <w:rFonts w:ascii="Arial" w:hAnsi="Arial" w:cs="Arial"/>
          <w:color w:val="000000"/>
          <w:sz w:val="20"/>
          <w:szCs w:val="20"/>
        </w:rPr>
      </w:pPr>
    </w:p>
    <w:p w:rsidR="002361C9" w:rsidRDefault="002361C9" w:rsidP="002361C9">
      <w:pPr>
        <w:pStyle w:val="NormalWeb"/>
        <w:spacing w:before="29"/>
        <w:rPr>
          <w:rFonts w:ascii="Arial" w:hAnsi="Arial" w:cs="Arial"/>
          <w:color w:val="000000"/>
          <w:sz w:val="20"/>
          <w:szCs w:val="20"/>
        </w:rPr>
      </w:pPr>
      <w:r>
        <w:rPr>
          <w:color w:val="000000"/>
          <w:sz w:val="26"/>
          <w:szCs w:val="26"/>
        </w:rPr>
        <w:t>When a statute goes against the Constitution it is null and void of law, it bears no power to enforce, no obligation to obey, purports to settle as if it never existed, unconstitutionality dates from the enactment of such law not from any dates so branded in an open court of law. The marijuana statutes are repugnant to the New York State Constitution and the Constitution of these United States.</w:t>
      </w:r>
    </w:p>
    <w:p w:rsidR="002361C9" w:rsidRDefault="002361C9" w:rsidP="002361C9">
      <w:pPr>
        <w:pStyle w:val="NormalWeb"/>
        <w:rPr>
          <w:rFonts w:ascii="Arial" w:hAnsi="Arial" w:cs="Arial"/>
          <w:color w:val="000000"/>
          <w:sz w:val="20"/>
          <w:szCs w:val="20"/>
        </w:rPr>
      </w:pPr>
      <w:r>
        <w:rPr>
          <w:rFonts w:ascii="Arial" w:hAnsi="Arial" w:cs="Arial"/>
          <w:color w:val="000000"/>
          <w:sz w:val="20"/>
          <w:szCs w:val="20"/>
        </w:rPr>
        <w:t>“</w:t>
      </w:r>
      <w:r>
        <w:rPr>
          <w:color w:val="000000"/>
        </w:rPr>
        <w:t>If the state converts a liberty into a privilege the citizen can engage in the right with impunity</w:t>
      </w:r>
      <w:proofErr w:type="gramStart"/>
      <w:r>
        <w:rPr>
          <w:color w:val="000000"/>
        </w:rPr>
        <w:t>,.</w:t>
      </w:r>
      <w:proofErr w:type="gramEnd"/>
      <w:r>
        <w:rPr>
          <w:color w:val="000000"/>
        </w:rPr>
        <w:t xml:space="preserve">” </w:t>
      </w:r>
      <w:proofErr w:type="spellStart"/>
      <w:r>
        <w:rPr>
          <w:b/>
          <w:bCs/>
          <w:color w:val="000000"/>
        </w:rPr>
        <w:t>Shuttlesworth</w:t>
      </w:r>
      <w:proofErr w:type="spellEnd"/>
      <w:r>
        <w:rPr>
          <w:b/>
          <w:bCs/>
          <w:color w:val="000000"/>
        </w:rPr>
        <w:t xml:space="preserve"> vs. Birmingham, </w:t>
      </w:r>
      <w:r>
        <w:rPr>
          <w:color w:val="000000"/>
        </w:rPr>
        <w:t xml:space="preserve">373 US </w:t>
      </w:r>
      <w:proofErr w:type="gramStart"/>
      <w:r>
        <w:rPr>
          <w:color w:val="000000"/>
        </w:rPr>
        <w:t>Report</w:t>
      </w:r>
      <w:proofErr w:type="gramEnd"/>
      <w:r>
        <w:rPr>
          <w:color w:val="000000"/>
        </w:rPr>
        <w:t xml:space="preserve"> 262</w:t>
      </w:r>
    </w:p>
    <w:p w:rsidR="002361C9" w:rsidRDefault="002361C9" w:rsidP="002361C9">
      <w:pPr>
        <w:pStyle w:val="NormalWeb"/>
        <w:spacing w:before="29"/>
        <w:jc w:val="center"/>
        <w:rPr>
          <w:rFonts w:ascii="Arial" w:hAnsi="Arial" w:cs="Arial"/>
          <w:color w:val="000000"/>
          <w:sz w:val="20"/>
          <w:szCs w:val="20"/>
          <w:lang w:val="en-CA"/>
        </w:rPr>
      </w:pPr>
    </w:p>
    <w:p w:rsidR="002361C9" w:rsidRDefault="002361C9" w:rsidP="002361C9">
      <w:pPr>
        <w:pStyle w:val="NormalWeb"/>
        <w:spacing w:before="29"/>
        <w:jc w:val="center"/>
        <w:rPr>
          <w:rFonts w:ascii="Arial" w:hAnsi="Arial" w:cs="Arial"/>
          <w:color w:val="000000"/>
          <w:sz w:val="20"/>
          <w:szCs w:val="20"/>
          <w:lang w:val="en-CA"/>
        </w:rPr>
      </w:pPr>
    </w:p>
    <w:p w:rsidR="002361C9" w:rsidRDefault="002361C9" w:rsidP="002361C9">
      <w:pPr>
        <w:pStyle w:val="NormalWeb"/>
        <w:spacing w:before="29"/>
        <w:jc w:val="center"/>
        <w:rPr>
          <w:rFonts w:ascii="Arial" w:hAnsi="Arial" w:cs="Arial"/>
          <w:color w:val="000000"/>
          <w:sz w:val="20"/>
          <w:szCs w:val="20"/>
        </w:rPr>
      </w:pPr>
      <w:r>
        <w:rPr>
          <w:color w:val="000000"/>
          <w:sz w:val="27"/>
          <w:szCs w:val="27"/>
        </w:rPr>
        <w:t xml:space="preserve">The legislature does not have the power or the authority to take away rights previously guaranteed by the Constitution. </w:t>
      </w:r>
    </w:p>
    <w:p w:rsidR="002361C9" w:rsidRDefault="002361C9" w:rsidP="002361C9">
      <w:pPr>
        <w:pStyle w:val="NormalWeb"/>
        <w:spacing w:before="29"/>
        <w:rPr>
          <w:rFonts w:ascii="Arial" w:hAnsi="Arial" w:cs="Arial"/>
          <w:color w:val="000000"/>
          <w:sz w:val="20"/>
          <w:szCs w:val="20"/>
        </w:rPr>
      </w:pPr>
    </w:p>
    <w:p w:rsidR="002361C9" w:rsidRDefault="002361C9" w:rsidP="002361C9">
      <w:pPr>
        <w:pStyle w:val="NormalWeb"/>
        <w:spacing w:before="29"/>
        <w:rPr>
          <w:rFonts w:ascii="Arial" w:hAnsi="Arial" w:cs="Arial"/>
          <w:color w:val="000000"/>
          <w:sz w:val="20"/>
          <w:szCs w:val="20"/>
        </w:rPr>
      </w:pPr>
      <w:r>
        <w:rPr>
          <w:color w:val="000000"/>
          <w:sz w:val="26"/>
          <w:szCs w:val="26"/>
        </w:rPr>
        <w:t>Thus this court, as arbiter between the State and the Sovereign people, has a duty to protect our rights and afford us due process and equal protection. Since this court has sworn an oath to protect and defend the Constitution of the State of New York and the U.S. Constitution, I pray this court to honor its oath and protect my God given and inalienable rights.</w:t>
      </w:r>
    </w:p>
    <w:p w:rsidR="002361C9" w:rsidRDefault="002361C9" w:rsidP="002361C9">
      <w:pPr>
        <w:pStyle w:val="NormalWeb"/>
        <w:spacing w:before="29"/>
        <w:rPr>
          <w:rFonts w:ascii="Arial" w:hAnsi="Arial" w:cs="Arial"/>
          <w:color w:val="000000"/>
          <w:sz w:val="20"/>
          <w:szCs w:val="20"/>
        </w:rPr>
      </w:pPr>
    </w:p>
    <w:p w:rsidR="002361C9" w:rsidRDefault="002361C9" w:rsidP="002361C9">
      <w:pPr>
        <w:pStyle w:val="NormalWeb"/>
        <w:spacing w:before="29"/>
        <w:rPr>
          <w:rFonts w:ascii="Arial" w:hAnsi="Arial" w:cs="Arial"/>
          <w:color w:val="000000"/>
          <w:sz w:val="20"/>
          <w:szCs w:val="20"/>
        </w:rPr>
      </w:pPr>
      <w:r>
        <w:rPr>
          <w:color w:val="000000"/>
          <w:sz w:val="26"/>
          <w:szCs w:val="26"/>
        </w:rPr>
        <w:t>Please inform me of the date of the hearing on these Constitutional issues, any other appearance for any other purpose is under duress and a further violation of due process.</w:t>
      </w:r>
    </w:p>
    <w:p w:rsidR="002361C9" w:rsidRDefault="002361C9" w:rsidP="002361C9">
      <w:pPr>
        <w:pStyle w:val="NormalWeb"/>
        <w:spacing w:before="29"/>
        <w:rPr>
          <w:rFonts w:ascii="Arial" w:hAnsi="Arial" w:cs="Arial"/>
          <w:color w:val="000000"/>
          <w:sz w:val="20"/>
          <w:szCs w:val="20"/>
        </w:rPr>
      </w:pPr>
    </w:p>
    <w:p w:rsidR="002361C9" w:rsidRDefault="002361C9" w:rsidP="002361C9">
      <w:pPr>
        <w:pStyle w:val="NormalWeb"/>
        <w:jc w:val="center"/>
        <w:rPr>
          <w:rFonts w:ascii="Arial" w:hAnsi="Arial" w:cs="Arial"/>
          <w:color w:val="000000"/>
          <w:sz w:val="20"/>
          <w:szCs w:val="20"/>
        </w:rPr>
      </w:pPr>
      <w:r>
        <w:rPr>
          <w:b/>
          <w:bCs/>
          <w:color w:val="000000"/>
          <w:sz w:val="20"/>
          <w:szCs w:val="20"/>
        </w:rPr>
        <w:t xml:space="preserve">SUI JURIS, SOVEREIGN MAN THAT IS A LIVING HUMAN BEING WITH ALLEGIANCE TO GOD AND GOD ONLY, SPEAKING IN HIS OWN RIGHT, WITHOUT PREJUDICE, ALL RIGHTS RESERVED, UNDER THREAT OF SLAVERY, UCC 1-308, </w:t>
      </w:r>
      <w:proofErr w:type="gramStart"/>
      <w:r>
        <w:rPr>
          <w:b/>
          <w:bCs/>
          <w:color w:val="000000"/>
          <w:sz w:val="20"/>
          <w:szCs w:val="20"/>
        </w:rPr>
        <w:t>UCC</w:t>
      </w:r>
      <w:proofErr w:type="gramEnd"/>
      <w:r>
        <w:rPr>
          <w:b/>
          <w:bCs/>
          <w:color w:val="000000"/>
          <w:sz w:val="20"/>
          <w:szCs w:val="20"/>
        </w:rPr>
        <w:t xml:space="preserve"> 1-103.</w:t>
      </w:r>
    </w:p>
    <w:p w:rsidR="002361C9" w:rsidRDefault="002361C9" w:rsidP="002361C9">
      <w:pPr>
        <w:pStyle w:val="NormalWeb"/>
        <w:jc w:val="center"/>
        <w:rPr>
          <w:rFonts w:ascii="Arial" w:hAnsi="Arial" w:cs="Arial"/>
          <w:color w:val="000000"/>
          <w:sz w:val="20"/>
          <w:szCs w:val="20"/>
        </w:rPr>
      </w:pPr>
      <w:r>
        <w:rPr>
          <w:b/>
          <w:bCs/>
          <w:color w:val="000000"/>
          <w:sz w:val="20"/>
          <w:szCs w:val="20"/>
        </w:rPr>
        <w:t xml:space="preserve">Joseph </w:t>
      </w:r>
      <w:proofErr w:type="spellStart"/>
      <w:r>
        <w:rPr>
          <w:b/>
          <w:bCs/>
          <w:color w:val="000000"/>
          <w:sz w:val="20"/>
          <w:szCs w:val="20"/>
        </w:rPr>
        <w:t>Barton________________________________________DATED</w:t>
      </w:r>
      <w:proofErr w:type="spellEnd"/>
      <w:r>
        <w:rPr>
          <w:b/>
          <w:bCs/>
          <w:color w:val="000000"/>
          <w:sz w:val="20"/>
          <w:szCs w:val="20"/>
        </w:rPr>
        <w:t>: ________________, 2011</w:t>
      </w:r>
    </w:p>
    <w:p w:rsidR="002361C9" w:rsidRDefault="002361C9" w:rsidP="002361C9">
      <w:pPr>
        <w:pStyle w:val="NormalWeb"/>
        <w:rPr>
          <w:rFonts w:ascii="Arial" w:hAnsi="Arial" w:cs="Arial"/>
          <w:color w:val="000000"/>
          <w:sz w:val="20"/>
          <w:szCs w:val="20"/>
        </w:rPr>
      </w:pPr>
    </w:p>
    <w:p w:rsidR="002361C9" w:rsidRDefault="002361C9" w:rsidP="002361C9">
      <w:pPr>
        <w:pStyle w:val="NormalWeb"/>
        <w:rPr>
          <w:rFonts w:ascii="Arial" w:hAnsi="Arial" w:cs="Arial"/>
          <w:color w:val="000000"/>
          <w:sz w:val="20"/>
          <w:szCs w:val="20"/>
        </w:rPr>
      </w:pPr>
      <w:r>
        <w:rPr>
          <w:color w:val="000000"/>
          <w:sz w:val="27"/>
          <w:szCs w:val="27"/>
        </w:rPr>
        <w:t>Sworn on this day, July 27, 2011, to be true</w:t>
      </w:r>
    </w:p>
    <w:p w:rsidR="002361C9" w:rsidRDefault="002361C9" w:rsidP="002361C9">
      <w:pPr>
        <w:pStyle w:val="NormalWeb"/>
        <w:rPr>
          <w:rFonts w:ascii="Arial" w:hAnsi="Arial" w:cs="Arial"/>
          <w:color w:val="000000"/>
          <w:sz w:val="20"/>
          <w:szCs w:val="20"/>
        </w:rPr>
      </w:pPr>
      <w:r>
        <w:rPr>
          <w:color w:val="000000"/>
          <w:sz w:val="27"/>
          <w:szCs w:val="27"/>
        </w:rPr>
        <w:t>Under penalty of perjury,</w:t>
      </w:r>
    </w:p>
    <w:p w:rsidR="002361C9" w:rsidRDefault="002361C9" w:rsidP="002361C9">
      <w:pPr>
        <w:pStyle w:val="NormalWeb"/>
        <w:spacing w:before="29"/>
        <w:rPr>
          <w:rFonts w:ascii="Arial" w:hAnsi="Arial" w:cs="Arial"/>
          <w:color w:val="000000"/>
          <w:sz w:val="20"/>
          <w:szCs w:val="20"/>
        </w:rPr>
      </w:pPr>
    </w:p>
    <w:p w:rsidR="002361C9" w:rsidRDefault="002361C9" w:rsidP="002361C9">
      <w:pPr>
        <w:pStyle w:val="NormalWeb"/>
        <w:spacing w:before="29"/>
        <w:rPr>
          <w:rFonts w:ascii="Arial" w:hAnsi="Arial" w:cs="Arial"/>
          <w:color w:val="000000"/>
          <w:sz w:val="20"/>
          <w:szCs w:val="20"/>
        </w:rPr>
      </w:pPr>
      <w:r>
        <w:rPr>
          <w:color w:val="000000"/>
          <w:sz w:val="26"/>
          <w:szCs w:val="26"/>
        </w:rPr>
        <w:t>Notary:</w:t>
      </w:r>
    </w:p>
    <w:p w:rsidR="002361C9" w:rsidRDefault="002361C9" w:rsidP="002361C9">
      <w:pPr>
        <w:pStyle w:val="NormalWeb"/>
        <w:jc w:val="center"/>
        <w:rPr>
          <w:rFonts w:ascii="Arial" w:hAnsi="Arial" w:cs="Arial"/>
          <w:color w:val="000000"/>
          <w:sz w:val="20"/>
          <w:szCs w:val="20"/>
        </w:rPr>
      </w:pPr>
    </w:p>
    <w:p w:rsidR="00E56EB3" w:rsidRDefault="00E56EB3"/>
    <w:sectPr w:rsidR="00E56EB3" w:rsidSect="00E56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1C9"/>
    <w:rsid w:val="00000C67"/>
    <w:rsid w:val="00014F6C"/>
    <w:rsid w:val="000220E8"/>
    <w:rsid w:val="00035DBE"/>
    <w:rsid w:val="000647AE"/>
    <w:rsid w:val="00074342"/>
    <w:rsid w:val="00074B11"/>
    <w:rsid w:val="00080D44"/>
    <w:rsid w:val="000908A1"/>
    <w:rsid w:val="00097575"/>
    <w:rsid w:val="000A23A7"/>
    <w:rsid w:val="000A7E43"/>
    <w:rsid w:val="000B5FA0"/>
    <w:rsid w:val="000C4874"/>
    <w:rsid w:val="000C4A07"/>
    <w:rsid w:val="000D7DCD"/>
    <w:rsid w:val="000F52B1"/>
    <w:rsid w:val="00101969"/>
    <w:rsid w:val="00101A51"/>
    <w:rsid w:val="00104D06"/>
    <w:rsid w:val="00135DA9"/>
    <w:rsid w:val="00136E02"/>
    <w:rsid w:val="00142004"/>
    <w:rsid w:val="001545E9"/>
    <w:rsid w:val="00164762"/>
    <w:rsid w:val="00166450"/>
    <w:rsid w:val="001732D6"/>
    <w:rsid w:val="00181458"/>
    <w:rsid w:val="00186118"/>
    <w:rsid w:val="001926EE"/>
    <w:rsid w:val="0019442B"/>
    <w:rsid w:val="001B1C32"/>
    <w:rsid w:val="001B1C91"/>
    <w:rsid w:val="001C34D1"/>
    <w:rsid w:val="001E14BA"/>
    <w:rsid w:val="0020176E"/>
    <w:rsid w:val="002145E5"/>
    <w:rsid w:val="002152D8"/>
    <w:rsid w:val="00224655"/>
    <w:rsid w:val="00224779"/>
    <w:rsid w:val="00227592"/>
    <w:rsid w:val="002361C9"/>
    <w:rsid w:val="00242B8A"/>
    <w:rsid w:val="00260517"/>
    <w:rsid w:val="00261A64"/>
    <w:rsid w:val="00264DA4"/>
    <w:rsid w:val="00280723"/>
    <w:rsid w:val="002A1426"/>
    <w:rsid w:val="002B6457"/>
    <w:rsid w:val="002C4A97"/>
    <w:rsid w:val="002D270B"/>
    <w:rsid w:val="002D36EA"/>
    <w:rsid w:val="002D65C5"/>
    <w:rsid w:val="002E5EE2"/>
    <w:rsid w:val="002F09C6"/>
    <w:rsid w:val="002F6C02"/>
    <w:rsid w:val="00307928"/>
    <w:rsid w:val="00310BFB"/>
    <w:rsid w:val="00312BD0"/>
    <w:rsid w:val="00323D3F"/>
    <w:rsid w:val="00327F53"/>
    <w:rsid w:val="00330924"/>
    <w:rsid w:val="0034318E"/>
    <w:rsid w:val="003438DB"/>
    <w:rsid w:val="003476A7"/>
    <w:rsid w:val="003553E9"/>
    <w:rsid w:val="00365D66"/>
    <w:rsid w:val="00366F37"/>
    <w:rsid w:val="00380411"/>
    <w:rsid w:val="003847A4"/>
    <w:rsid w:val="0039724F"/>
    <w:rsid w:val="003A4284"/>
    <w:rsid w:val="003A5190"/>
    <w:rsid w:val="003A5CB7"/>
    <w:rsid w:val="003A6576"/>
    <w:rsid w:val="003B0C82"/>
    <w:rsid w:val="003D7229"/>
    <w:rsid w:val="00417F56"/>
    <w:rsid w:val="004239F2"/>
    <w:rsid w:val="004321A7"/>
    <w:rsid w:val="00432E62"/>
    <w:rsid w:val="00443F73"/>
    <w:rsid w:val="00444078"/>
    <w:rsid w:val="00444703"/>
    <w:rsid w:val="0046765E"/>
    <w:rsid w:val="00473E45"/>
    <w:rsid w:val="00484B63"/>
    <w:rsid w:val="004869A7"/>
    <w:rsid w:val="004C1C80"/>
    <w:rsid w:val="004C1D57"/>
    <w:rsid w:val="004D36A3"/>
    <w:rsid w:val="004D5BBF"/>
    <w:rsid w:val="004E724F"/>
    <w:rsid w:val="00512783"/>
    <w:rsid w:val="005166B1"/>
    <w:rsid w:val="00521A64"/>
    <w:rsid w:val="005315AF"/>
    <w:rsid w:val="00533769"/>
    <w:rsid w:val="00540612"/>
    <w:rsid w:val="00543E86"/>
    <w:rsid w:val="00560503"/>
    <w:rsid w:val="00564640"/>
    <w:rsid w:val="00573665"/>
    <w:rsid w:val="00575037"/>
    <w:rsid w:val="00576EB7"/>
    <w:rsid w:val="0058484B"/>
    <w:rsid w:val="00584B9D"/>
    <w:rsid w:val="005854B9"/>
    <w:rsid w:val="005B31A2"/>
    <w:rsid w:val="005C7DDB"/>
    <w:rsid w:val="005D303E"/>
    <w:rsid w:val="00601E6E"/>
    <w:rsid w:val="00604D82"/>
    <w:rsid w:val="006075AB"/>
    <w:rsid w:val="006079CD"/>
    <w:rsid w:val="006120C7"/>
    <w:rsid w:val="00617935"/>
    <w:rsid w:val="0063039C"/>
    <w:rsid w:val="006322F9"/>
    <w:rsid w:val="00643C67"/>
    <w:rsid w:val="006468BB"/>
    <w:rsid w:val="0065071A"/>
    <w:rsid w:val="00653D9E"/>
    <w:rsid w:val="00655E45"/>
    <w:rsid w:val="00680F08"/>
    <w:rsid w:val="0068623B"/>
    <w:rsid w:val="00690B46"/>
    <w:rsid w:val="00692A71"/>
    <w:rsid w:val="006A13DA"/>
    <w:rsid w:val="006A3CA4"/>
    <w:rsid w:val="006B1C66"/>
    <w:rsid w:val="006B7B2E"/>
    <w:rsid w:val="006C6386"/>
    <w:rsid w:val="006E008E"/>
    <w:rsid w:val="006E51A4"/>
    <w:rsid w:val="006E6EA1"/>
    <w:rsid w:val="006F23DB"/>
    <w:rsid w:val="006F3FD0"/>
    <w:rsid w:val="0071092B"/>
    <w:rsid w:val="00711C97"/>
    <w:rsid w:val="00730605"/>
    <w:rsid w:val="00741EA0"/>
    <w:rsid w:val="00755627"/>
    <w:rsid w:val="00756D30"/>
    <w:rsid w:val="00773696"/>
    <w:rsid w:val="00783187"/>
    <w:rsid w:val="00795BA2"/>
    <w:rsid w:val="007A1B86"/>
    <w:rsid w:val="007B120E"/>
    <w:rsid w:val="007D0696"/>
    <w:rsid w:val="007D3D8C"/>
    <w:rsid w:val="007F0A17"/>
    <w:rsid w:val="007F157B"/>
    <w:rsid w:val="008020C6"/>
    <w:rsid w:val="00802E6D"/>
    <w:rsid w:val="00804FE9"/>
    <w:rsid w:val="008214C1"/>
    <w:rsid w:val="008239DC"/>
    <w:rsid w:val="00827E91"/>
    <w:rsid w:val="008310CA"/>
    <w:rsid w:val="008348D2"/>
    <w:rsid w:val="008416D7"/>
    <w:rsid w:val="00841BE6"/>
    <w:rsid w:val="0085266B"/>
    <w:rsid w:val="00863310"/>
    <w:rsid w:val="00870412"/>
    <w:rsid w:val="00870E64"/>
    <w:rsid w:val="00874092"/>
    <w:rsid w:val="00874CB2"/>
    <w:rsid w:val="00874E6D"/>
    <w:rsid w:val="00882DE5"/>
    <w:rsid w:val="00885986"/>
    <w:rsid w:val="00896CBB"/>
    <w:rsid w:val="008A0B69"/>
    <w:rsid w:val="008A5089"/>
    <w:rsid w:val="008B37E3"/>
    <w:rsid w:val="008B4B93"/>
    <w:rsid w:val="008B6661"/>
    <w:rsid w:val="008C2765"/>
    <w:rsid w:val="008C3A94"/>
    <w:rsid w:val="008F5178"/>
    <w:rsid w:val="008F74F9"/>
    <w:rsid w:val="009035DD"/>
    <w:rsid w:val="00911FD8"/>
    <w:rsid w:val="0091372A"/>
    <w:rsid w:val="009163DD"/>
    <w:rsid w:val="00925D32"/>
    <w:rsid w:val="00926AF9"/>
    <w:rsid w:val="009276CF"/>
    <w:rsid w:val="0094145B"/>
    <w:rsid w:val="00964EF4"/>
    <w:rsid w:val="009669A5"/>
    <w:rsid w:val="00967524"/>
    <w:rsid w:val="00976CE4"/>
    <w:rsid w:val="00987C67"/>
    <w:rsid w:val="009A2625"/>
    <w:rsid w:val="009B683B"/>
    <w:rsid w:val="009D5DFA"/>
    <w:rsid w:val="009E0C90"/>
    <w:rsid w:val="009E231B"/>
    <w:rsid w:val="009E72C5"/>
    <w:rsid w:val="009F4ACE"/>
    <w:rsid w:val="00A041CD"/>
    <w:rsid w:val="00A134A3"/>
    <w:rsid w:val="00A15070"/>
    <w:rsid w:val="00A15898"/>
    <w:rsid w:val="00A43455"/>
    <w:rsid w:val="00A6141D"/>
    <w:rsid w:val="00A62ECA"/>
    <w:rsid w:val="00A67E6F"/>
    <w:rsid w:val="00A714B0"/>
    <w:rsid w:val="00A7592C"/>
    <w:rsid w:val="00A92BA0"/>
    <w:rsid w:val="00AA6C28"/>
    <w:rsid w:val="00AC60C4"/>
    <w:rsid w:val="00AD4176"/>
    <w:rsid w:val="00AE7260"/>
    <w:rsid w:val="00B02BCF"/>
    <w:rsid w:val="00B13330"/>
    <w:rsid w:val="00B304E3"/>
    <w:rsid w:val="00B37E51"/>
    <w:rsid w:val="00B50924"/>
    <w:rsid w:val="00B5381B"/>
    <w:rsid w:val="00B611F6"/>
    <w:rsid w:val="00B65E5F"/>
    <w:rsid w:val="00B71DE3"/>
    <w:rsid w:val="00B72702"/>
    <w:rsid w:val="00B73975"/>
    <w:rsid w:val="00B84220"/>
    <w:rsid w:val="00BA43F9"/>
    <w:rsid w:val="00BB64E8"/>
    <w:rsid w:val="00BC288A"/>
    <w:rsid w:val="00BC33E6"/>
    <w:rsid w:val="00BC6E6C"/>
    <w:rsid w:val="00BD253A"/>
    <w:rsid w:val="00BD2F04"/>
    <w:rsid w:val="00BE6D4B"/>
    <w:rsid w:val="00BE7502"/>
    <w:rsid w:val="00BF7E9D"/>
    <w:rsid w:val="00C00E1B"/>
    <w:rsid w:val="00C01D90"/>
    <w:rsid w:val="00C03CBB"/>
    <w:rsid w:val="00C207BB"/>
    <w:rsid w:val="00C21F99"/>
    <w:rsid w:val="00C22A31"/>
    <w:rsid w:val="00C35EE2"/>
    <w:rsid w:val="00C37354"/>
    <w:rsid w:val="00C554C9"/>
    <w:rsid w:val="00C569DB"/>
    <w:rsid w:val="00C571ED"/>
    <w:rsid w:val="00C60ADB"/>
    <w:rsid w:val="00C6300E"/>
    <w:rsid w:val="00C72485"/>
    <w:rsid w:val="00C91D55"/>
    <w:rsid w:val="00C963AE"/>
    <w:rsid w:val="00CA1708"/>
    <w:rsid w:val="00CA3ABF"/>
    <w:rsid w:val="00CD0D6C"/>
    <w:rsid w:val="00CD7C3A"/>
    <w:rsid w:val="00CF49E3"/>
    <w:rsid w:val="00CF743C"/>
    <w:rsid w:val="00D019D6"/>
    <w:rsid w:val="00D01DCF"/>
    <w:rsid w:val="00D0509E"/>
    <w:rsid w:val="00D05E03"/>
    <w:rsid w:val="00D06642"/>
    <w:rsid w:val="00D16A2D"/>
    <w:rsid w:val="00D22778"/>
    <w:rsid w:val="00D22A00"/>
    <w:rsid w:val="00D24AC8"/>
    <w:rsid w:val="00D2641C"/>
    <w:rsid w:val="00D33323"/>
    <w:rsid w:val="00D77383"/>
    <w:rsid w:val="00D83B45"/>
    <w:rsid w:val="00D90E7F"/>
    <w:rsid w:val="00D931A0"/>
    <w:rsid w:val="00D939BD"/>
    <w:rsid w:val="00D97931"/>
    <w:rsid w:val="00DC1AF2"/>
    <w:rsid w:val="00DC2CE1"/>
    <w:rsid w:val="00DC4B5D"/>
    <w:rsid w:val="00DD0E92"/>
    <w:rsid w:val="00DD45D7"/>
    <w:rsid w:val="00DD46DF"/>
    <w:rsid w:val="00DE0809"/>
    <w:rsid w:val="00DE23E8"/>
    <w:rsid w:val="00DE454F"/>
    <w:rsid w:val="00E10BC9"/>
    <w:rsid w:val="00E22F96"/>
    <w:rsid w:val="00E24579"/>
    <w:rsid w:val="00E25B04"/>
    <w:rsid w:val="00E309E2"/>
    <w:rsid w:val="00E33FBB"/>
    <w:rsid w:val="00E35EB1"/>
    <w:rsid w:val="00E46294"/>
    <w:rsid w:val="00E56EB3"/>
    <w:rsid w:val="00E656F1"/>
    <w:rsid w:val="00E67756"/>
    <w:rsid w:val="00E67CC7"/>
    <w:rsid w:val="00E71262"/>
    <w:rsid w:val="00E81FC4"/>
    <w:rsid w:val="00E87F79"/>
    <w:rsid w:val="00E91CAA"/>
    <w:rsid w:val="00EA3B0E"/>
    <w:rsid w:val="00EA613C"/>
    <w:rsid w:val="00EB4B1C"/>
    <w:rsid w:val="00EB57C3"/>
    <w:rsid w:val="00EB650C"/>
    <w:rsid w:val="00EB69C8"/>
    <w:rsid w:val="00EC150E"/>
    <w:rsid w:val="00EE3297"/>
    <w:rsid w:val="00EF0D33"/>
    <w:rsid w:val="00EF7281"/>
    <w:rsid w:val="00F005C5"/>
    <w:rsid w:val="00F04596"/>
    <w:rsid w:val="00F06368"/>
    <w:rsid w:val="00F12BB0"/>
    <w:rsid w:val="00F16300"/>
    <w:rsid w:val="00F26948"/>
    <w:rsid w:val="00F45922"/>
    <w:rsid w:val="00F47E1B"/>
    <w:rsid w:val="00F53F41"/>
    <w:rsid w:val="00F65A1E"/>
    <w:rsid w:val="00F71C76"/>
    <w:rsid w:val="00F95B29"/>
    <w:rsid w:val="00FB0DDE"/>
    <w:rsid w:val="00FC642E"/>
    <w:rsid w:val="00FD6153"/>
    <w:rsid w:val="00FE4BAD"/>
    <w:rsid w:val="00FE5FA7"/>
    <w:rsid w:val="00FF18C1"/>
    <w:rsid w:val="00FF2482"/>
    <w:rsid w:val="00FF5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1C9"/>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76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Company>Grizli777</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2011-08-03T07:18:00Z</dcterms:created>
  <dcterms:modified xsi:type="dcterms:W3CDTF">2011-08-03T07:19:00Z</dcterms:modified>
</cp:coreProperties>
</file>